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30" w:rsidRDefault="000A2A30" w:rsidP="000A2A30">
      <w:pPr>
        <w:spacing w:before="100" w:beforeAutospacing="1" w:after="100" w:afterAutospacing="1" w:line="240" w:lineRule="auto"/>
        <w:jc w:val="center"/>
        <w:rPr>
          <w:rFonts w:ascii="Cambria" w:eastAsia="Times New Roman" w:hAnsi="Cambria" w:cs="Times New Roman"/>
          <w:bCs/>
          <w:lang w:eastAsia="hr-HR"/>
        </w:rPr>
      </w:pPr>
      <w:r>
        <w:rPr>
          <w:rFonts w:ascii="Cambria" w:eastAsia="Times New Roman" w:hAnsi="Cambria" w:cs="Times New Roman"/>
          <w:bCs/>
          <w:lang w:eastAsia="hr-HR"/>
        </w:rPr>
        <w:t>NACRT PRAVILNIKA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bCs/>
          <w:lang w:eastAsia="hr-HR"/>
        </w:rPr>
        <w:t>Na temelju članka 15. stavka 2. Zakona o javnoj nabavi („Narodne novine“, broj 12</w:t>
      </w:r>
      <w:r w:rsidR="008E31CE">
        <w:rPr>
          <w:rFonts w:ascii="Cambria" w:eastAsia="Times New Roman" w:hAnsi="Cambria" w:cs="Times New Roman"/>
          <w:bCs/>
          <w:lang w:eastAsia="hr-HR"/>
        </w:rPr>
        <w:t>0/16, 114/22 i 48/26) i članka 60</w:t>
      </w:r>
      <w:r w:rsidRPr="000A2A30">
        <w:rPr>
          <w:rFonts w:ascii="Cambria" w:eastAsia="Times New Roman" w:hAnsi="Cambria" w:cs="Times New Roman"/>
          <w:bCs/>
          <w:lang w:eastAsia="hr-HR"/>
        </w:rPr>
        <w:t xml:space="preserve">. Statuta Osnovne škole </w:t>
      </w:r>
      <w:proofErr w:type="spellStart"/>
      <w:r w:rsidR="008E31CE">
        <w:rPr>
          <w:rFonts w:ascii="Cambria" w:eastAsia="Times New Roman" w:hAnsi="Cambria" w:cs="Times New Roman"/>
          <w:bCs/>
          <w:lang w:eastAsia="hr-HR"/>
        </w:rPr>
        <w:t>Divšići</w:t>
      </w:r>
      <w:proofErr w:type="spellEnd"/>
      <w:r w:rsidRPr="000A2A30">
        <w:rPr>
          <w:rFonts w:ascii="Cambria" w:eastAsia="Times New Roman" w:hAnsi="Cambria" w:cs="Times New Roman"/>
          <w:bCs/>
          <w:lang w:eastAsia="hr-HR"/>
        </w:rPr>
        <w:t xml:space="preserve">, Školski odbor Osnovne škole </w:t>
      </w:r>
      <w:proofErr w:type="spellStart"/>
      <w:r w:rsidR="008E31CE">
        <w:rPr>
          <w:rFonts w:ascii="Cambria" w:eastAsia="Times New Roman" w:hAnsi="Cambria" w:cs="Times New Roman"/>
          <w:bCs/>
          <w:lang w:eastAsia="hr-HR"/>
        </w:rPr>
        <w:t>Divšići</w:t>
      </w:r>
      <w:proofErr w:type="spellEnd"/>
      <w:r w:rsidRPr="000A2A30">
        <w:rPr>
          <w:rFonts w:ascii="Cambria" w:eastAsia="Times New Roman" w:hAnsi="Cambria" w:cs="Times New Roman"/>
          <w:bCs/>
          <w:lang w:eastAsia="hr-HR"/>
        </w:rPr>
        <w:t>, na prijedlog ravnateljice, na sjednici održanoj dana __________ 2026. godine, donio je</w:t>
      </w:r>
    </w:p>
    <w:p w:rsidR="000A2A30" w:rsidRPr="000A2A30" w:rsidRDefault="000A2A30" w:rsidP="000A2A30">
      <w:pPr>
        <w:spacing w:after="0" w:line="240" w:lineRule="auto"/>
        <w:jc w:val="center"/>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 R A V I L N I K</w:t>
      </w:r>
    </w:p>
    <w:p w:rsidR="000A2A30" w:rsidRPr="000A2A30" w:rsidRDefault="000A2A30" w:rsidP="000A2A30">
      <w:pPr>
        <w:spacing w:after="0" w:line="240" w:lineRule="auto"/>
        <w:jc w:val="center"/>
        <w:rPr>
          <w:rFonts w:ascii="Cambria" w:eastAsia="Times New Roman" w:hAnsi="Cambria" w:cs="Times New Roman"/>
          <w:lang w:eastAsia="hr-HR"/>
        </w:rPr>
      </w:pPr>
      <w:r w:rsidRPr="000A2A30">
        <w:rPr>
          <w:rFonts w:ascii="Cambria" w:eastAsia="Times New Roman" w:hAnsi="Cambria" w:cs="Times New Roman"/>
          <w:bCs/>
          <w:lang w:eastAsia="hr-HR"/>
        </w:rPr>
        <w:t xml:space="preserve">o provedbi postupaka jednostavne nabave u Osnovnoj školi </w:t>
      </w:r>
      <w:proofErr w:type="spellStart"/>
      <w:r w:rsidR="008E31CE">
        <w:rPr>
          <w:rFonts w:ascii="Cambria" w:eastAsia="Times New Roman" w:hAnsi="Cambria" w:cs="Times New Roman"/>
          <w:bCs/>
          <w:lang w:eastAsia="hr-HR"/>
        </w:rPr>
        <w:t>Divšići</w:t>
      </w:r>
      <w:proofErr w:type="spellEnd"/>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1. OPĆE ODREDBE</w:t>
      </w:r>
    </w:p>
    <w:p w:rsidR="000A2A30" w:rsidRPr="000A2A30" w:rsidRDefault="000A2A30" w:rsidP="000A2A30">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w:t>
      </w:r>
    </w:p>
    <w:p w:rsidR="000A2A30" w:rsidRPr="000A2A30" w:rsidRDefault="000A2A30" w:rsidP="000A2A30">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Ovim Pravilnikom o provedbi postupaka jednostavne nabave (u daljnjem tekstu: Pravilnik) uređuju se postupci koji prethode sklapanju ugovora ili izdavanju narudžbenice za nabavu robe, radova i usluga za koje se, sukladno Zakonu o javnoj nabavi, ne primjenjuju odredbe toga Zakona.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Rokovi iz ovoga Pravilnika računaju se sukladno odredbama Zakona o općem upravnom postupku („Narodne novine“, broj 47/09 i 110/21).</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Iznosi procijenjenih vrijednosti nabave navedeni u ovom Pravilniku izraženi su bez poreza na dodanu vrijednost (PDV-a).</w:t>
      </w:r>
    </w:p>
    <w:p w:rsidR="000A2A30" w:rsidRPr="000A2A30" w:rsidRDefault="000A2A30" w:rsidP="000A2A30">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2.</w:t>
      </w:r>
    </w:p>
    <w:p w:rsidR="000A2A30" w:rsidRPr="000A2A30" w:rsidRDefault="000A2A30" w:rsidP="000A2A30">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Provodeći postupke jednostavne nabave, Naručitelj je obvezan poticati tržišno natjecanje, osigurati jednako postupanje prema svim gospodarskim subjektima te transparentnost postupaka nabave.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Radi pripreme postupaka jednostavne nabave može se provesti analiza tržišta koja obuhvaća prikupljanje informacija o predmetu nabave, gospodarskim subjektima koji djeluju na tržištu te drugim okolnostima koje mogu utjecati na uvjete nabave, u skladu s planiranim financijskim sredstvima i potrebama Naručitelja.</w:t>
      </w:r>
    </w:p>
    <w:p w:rsidR="000A2A30" w:rsidRPr="000A2A30" w:rsidRDefault="000A2A30" w:rsidP="000A2A30">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3.</w:t>
      </w:r>
    </w:p>
    <w:p w:rsidR="000A2A30" w:rsidRPr="000A2A30" w:rsidRDefault="000A2A30" w:rsidP="000A2A30">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Naručitelj u smislu ovoga Pravilnika je </w:t>
      </w:r>
      <w:r w:rsidRPr="000A2A30">
        <w:rPr>
          <w:rFonts w:ascii="Cambria" w:eastAsia="Times New Roman" w:hAnsi="Cambria" w:cs="Times New Roman"/>
          <w:bCs/>
          <w:lang w:eastAsia="hr-HR"/>
        </w:rPr>
        <w:t xml:space="preserve">Osnovna škola </w:t>
      </w:r>
      <w:proofErr w:type="spellStart"/>
      <w:r w:rsidR="008E31CE">
        <w:rPr>
          <w:rFonts w:ascii="Cambria" w:eastAsia="Times New Roman" w:hAnsi="Cambria" w:cs="Times New Roman"/>
          <w:bCs/>
          <w:lang w:eastAsia="hr-HR"/>
        </w:rPr>
        <w:t>Divšići</w:t>
      </w:r>
      <w:proofErr w:type="spellEnd"/>
      <w:r w:rsidRPr="000A2A30">
        <w:rPr>
          <w:rFonts w:ascii="Cambria" w:eastAsia="Times New Roman" w:hAnsi="Cambria" w:cs="Times New Roman"/>
          <w:lang w:eastAsia="hr-HR"/>
        </w:rPr>
        <w:t>.</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Jednostavna nabava je nabava procijenjene vrijednosti:</w:t>
      </w:r>
    </w:p>
    <w:p w:rsidR="000A2A30" w:rsidRPr="000A2A30" w:rsidRDefault="000A2A30" w:rsidP="000A2A30">
      <w:pPr>
        <w:numPr>
          <w:ilvl w:val="0"/>
          <w:numId w:val="1"/>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manje od </w:t>
      </w:r>
      <w:r w:rsidRPr="000A2A30">
        <w:rPr>
          <w:rFonts w:ascii="Cambria" w:eastAsia="Times New Roman" w:hAnsi="Cambria" w:cs="Times New Roman"/>
          <w:bCs/>
          <w:lang w:eastAsia="hr-HR"/>
        </w:rPr>
        <w:t>50.000,00 eura</w:t>
      </w:r>
      <w:r w:rsidRPr="000A2A30">
        <w:rPr>
          <w:rFonts w:ascii="Cambria" w:eastAsia="Times New Roman" w:hAnsi="Cambria" w:cs="Times New Roman"/>
          <w:lang w:eastAsia="hr-HR"/>
        </w:rPr>
        <w:t xml:space="preserve"> za robu i usluge, </w:t>
      </w:r>
    </w:p>
    <w:p w:rsidR="000A2A30" w:rsidRPr="000A2A30" w:rsidRDefault="000A2A30" w:rsidP="000A2A30">
      <w:pPr>
        <w:numPr>
          <w:ilvl w:val="0"/>
          <w:numId w:val="1"/>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manje od </w:t>
      </w:r>
      <w:r w:rsidRPr="000A2A30">
        <w:rPr>
          <w:rFonts w:ascii="Cambria" w:eastAsia="Times New Roman" w:hAnsi="Cambria" w:cs="Times New Roman"/>
          <w:bCs/>
          <w:lang w:eastAsia="hr-HR"/>
        </w:rPr>
        <w:t>100.000,00 eura</w:t>
      </w:r>
      <w:r w:rsidRPr="000A2A30">
        <w:rPr>
          <w:rFonts w:ascii="Cambria" w:eastAsia="Times New Roman" w:hAnsi="Cambria" w:cs="Times New Roman"/>
          <w:lang w:eastAsia="hr-HR"/>
        </w:rPr>
        <w:t xml:space="preserve"> za radove. </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Dokumentacija postupka jednostavne nabave i sadržaj ponuda nisu dostupni trećim osobama do isteka roka za dostavu ponuda, osim ako je drukčije propisano zakonom ili ovim Pravilnikom.</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Podaci prikupljeni tijekom pripreme i provedbe postupka nabave smiju se koristiti isključivo u svrhu provedbe postupka, uz poštivanje načela javne nabave.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Postupci jednostavne nabave prema ovom Pravilniku provode se kao:</w:t>
      </w:r>
    </w:p>
    <w:p w:rsidR="000A2A30" w:rsidRPr="000A2A30" w:rsidRDefault="000A2A30" w:rsidP="000A2A30">
      <w:pPr>
        <w:numPr>
          <w:ilvl w:val="0"/>
          <w:numId w:val="2"/>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javno prikupljanje ponuda objavom poziva na dostavu ponuda u Elektroničkom oglasniku javne nabave Republike Hrvatske (EOJN RH), </w:t>
      </w:r>
    </w:p>
    <w:p w:rsidR="000A2A30" w:rsidRPr="000A2A30" w:rsidRDefault="000A2A30" w:rsidP="000A2A30">
      <w:pPr>
        <w:numPr>
          <w:ilvl w:val="0"/>
          <w:numId w:val="2"/>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ograničeno prikupljanje ponuda slanjem poziva na dostavu ponuda putem EOJN RH odabranim gospodarskim subjektima, </w:t>
      </w:r>
    </w:p>
    <w:p w:rsidR="000A2A30" w:rsidRPr="000A2A30" w:rsidRDefault="000A2A30" w:rsidP="000A2A30">
      <w:pPr>
        <w:numPr>
          <w:ilvl w:val="0"/>
          <w:numId w:val="2"/>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lastRenderedPageBreak/>
        <w:t xml:space="preserve">izravno ugovaranje izdavanjem narudžbenice ili sklapanjem ugovora s jednim gospodarskim subjektom. </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2. PROVEDBA POSTUPAKA JEDNOSTAVNE NABAVE</w:t>
      </w:r>
    </w:p>
    <w:p w:rsidR="000A2A30" w:rsidRPr="000A2A30" w:rsidRDefault="000A2A30" w:rsidP="00E41E52">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4.</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Postupci jednostavne nabave uređeni su ovim Pravilnikom na sljedeći način:</w:t>
      </w:r>
    </w:p>
    <w:p w:rsidR="000A2A30" w:rsidRPr="000A2A30" w:rsidRDefault="000A2A30" w:rsidP="000A2A30">
      <w:pPr>
        <w:numPr>
          <w:ilvl w:val="0"/>
          <w:numId w:val="3"/>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postupci jednostavne nabave roba, usluga i radova procijenjene vrijednosti manje od 5.000,00 eura, </w:t>
      </w:r>
    </w:p>
    <w:p w:rsidR="000A2A30" w:rsidRPr="000A2A30" w:rsidRDefault="000A2A30" w:rsidP="000A2A30">
      <w:pPr>
        <w:numPr>
          <w:ilvl w:val="0"/>
          <w:numId w:val="3"/>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postupci jednostavne nabave roba, usluga i radova procijenjene vrijednosti jednake ili veće od 5.000,00 eura, a manje ili jednake 15.000,00 eura, </w:t>
      </w:r>
    </w:p>
    <w:p w:rsidR="000A2A30" w:rsidRPr="000A2A30" w:rsidRDefault="000A2A30" w:rsidP="000A2A30">
      <w:pPr>
        <w:numPr>
          <w:ilvl w:val="0"/>
          <w:numId w:val="3"/>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postupci jednostavne nabave roba i usluga procijenjene vrijednosti veće od 15.000,00 eura, a manje ili jednake 25.000,00 eura te radova procijenjene vrijednosti veće od 15.000,00 eura, a manje ili jednake 45.000,00 eura, </w:t>
      </w:r>
    </w:p>
    <w:p w:rsidR="000A2A30" w:rsidRPr="000A2A30" w:rsidRDefault="000A2A30" w:rsidP="000A2A30">
      <w:pPr>
        <w:numPr>
          <w:ilvl w:val="0"/>
          <w:numId w:val="3"/>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postupci jednostavne nabave roba i usluga procijenjene vrijednosti veće od 25.000,00 eura, a manje od 50.000,00 eura te radova procijenjene vrijednosti veće od 45.000,00 eura, a manje od 100.000,00 eura. </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POSTUPCI JEDNOSTAVNE NABAVE PROCIJENJENE VRIJEDNOSTI MANJE OD 5.000,00 EURA</w:t>
      </w:r>
    </w:p>
    <w:p w:rsidR="000A2A30" w:rsidRPr="000A2A30" w:rsidRDefault="000A2A30" w:rsidP="00E41E52">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5.</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Nabava robe, usluga ili radova procijenjene vrijednosti manje od 5.000,00 eura, sukladno članku 28. Zakona o javnoj nabavi, ne mora biti predviđena Planom nabave.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Jednostavna nabava iz stavka 1. ovoga članka provodi se izravnim ugovaranjem izdavanjem narudžbenice ili sklapanjem ugovora s jednim gospodarskim subjektom po izboru Naručitelja, na temelju ponude gospodarskog subjekta.</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POSTUPCI JEDNOSTAVNE NABAVE PROCIJENJENE VRIJEDNOSTI JEDNAKE ILI VEĆE OD 5.000,00 EURA, A MANJE ILI JEDNAKE 15.000,00 EURA</w:t>
      </w:r>
    </w:p>
    <w:p w:rsidR="000A2A30" w:rsidRPr="000A2A30" w:rsidRDefault="000A2A30" w:rsidP="00E41E52">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6.</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Nabava robe, usluga ili radova procijenjene vrijednosti jednake ili veće od 5.000,00 eura, a manje ili jednake 15.000,00 eura mora biti predviđena Planom nabave Naručitelja.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Jednostavna nabava iz stavka 1. ovoga članka provodi se izravnim ugovaranjem izdavanjem narudžbenice ili sklapanjem ugovora s jednim gospodarskim subjektom po izboru Naručitelja, na temelju ponuda najmanje tri gospodarska subjekta.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Iznimno, u slučaju žurnosti, specifičnosti predmeta nabave ili drugih objektivno opravdanih razloga, ponuda se može zatražiti od jednog gospodarskog subjekta.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Narudžbenicu odnosno ugovor potpisuje ravnateljica Škole.</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POSTUPCI JEDNOSTAVNE NABAVE PROCIJENJENE VRIJEDNOSTI VEĆE OD 15.000,00 EURA, A MANJE ILI JEDNAKE 25.000,00 EURA ZA ROBU I USLUGE ODNOSNO VEĆE OD 15.000,00 EURA, A MANJE ILI JEDNAKE 45.000,00 EURA ZA RADOVE</w:t>
      </w:r>
    </w:p>
    <w:p w:rsidR="000A2A30" w:rsidRPr="000A2A30" w:rsidRDefault="000A2A30" w:rsidP="00E41E52">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7.</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Jednostavna nabava robe i usluga procijenjene vrijednosti veće od 15.000,00 eura, a manje ili jednake 25.000,00 eura odnosno radova procijenjene vrijednosti veće od 15.000,00 eura, a </w:t>
      </w:r>
      <w:r w:rsidRPr="000A2A30">
        <w:rPr>
          <w:rFonts w:ascii="Cambria" w:eastAsia="Times New Roman" w:hAnsi="Cambria" w:cs="Times New Roman"/>
          <w:lang w:eastAsia="hr-HR"/>
        </w:rPr>
        <w:lastRenderedPageBreak/>
        <w:t>manje ili jednake 45.000,00 eura provodi se slanjem poziva na dostavu ponuda putem EOJN RH, bez donošenja odluke o imenovanju stručnog povjerenstva.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Naručitelj postupak provodi slanjem poziva na dostavu ponuda jednom ili više gospodarskih subjekata po vlastitom izboru putem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Poziv na dostavu ponuda obvezno sadrži naziv i adresu Naručitelja, opis predmeta nabave, troškovnik odnosno tehničku specifikaciju, uvjete sposobnosti i dokaze koje ponuditelj mora dostaviti ako se traže, kriterij za odabir ponude, rok i način dostave ponuda, rok valjanosti ponude te podatke za kontakt.</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Tijekom roka za dostavu ponuda Naručitelj može izmijeniti ili dopuniti poziv na dostavu ponuda.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Gospodarski subjekti mogu tijekom roka za dostavu ponuda zatražiti dodatne informacije, objašnjenja ili izmjene u vezi s pozivom. Naručitelj nije obvezan odgovoriti na zahtjev koji je zaprimljen na dan isteka roka za dostavu ponuda.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Odgovori, dodatne informacije, objašnjenja ili izmjene poziva objavljuju se na isti način kao i osnovni poziv.</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Gospodarski subjekt kojemu se upućuje poziv mora biti registriran u sustavu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Poziv na dostavu ponuda generira se putem sustava EOJN RH unosom podataka o postupku nabave.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Rok za dostavu ponuda ne može biti kraći od tri dana od dana slanja poziva.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Komunikacija i svaka druga razmjena informacija između Naručitelja i gospodarskih subjekata obavlja se na hrvatskom jeziku putem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Za odabir ponude dovoljna je jedna valjana ponuda koja ispunjava sve zahtjeve Naručitelja.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bCs/>
          <w:lang w:eastAsia="hr-HR"/>
        </w:rPr>
        <w:t>U ovom postupku ne izrađuje se zapisnik o pregledu i ocjeni ponuda, već se donosi Odluka o odabiru ili poništenju koja se potpisana učitava u EOJN RH i putem EOJN RH dostavlja ponuditeljima.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 temelju provedenog postupka može se izdati narudžbenica ili sklopiti ugovor. Narudžbenica se u pravilu dostavlja elektroničkom poštom, a ugovor se potpisuje i razmjenjuje putem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Gospodarski subjekti koji su podnijeli ponudu mogu podnijeti prigovor sukladno odredbama ovoga Pravilnika.</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POSTUPCI JEDNOSTAVNE NABAVE PROCIJENJENE VRIJEDNOSTI VEĆE OD 25.000,00 EURA, A MANJE OD 50.000,00 EURA ZA ROBU I USLUGE, ODNOSNO VEĆE OD 45.000,00 EURA, A MANJE OD 100.000,00 EURA ZA RADOVE</w:t>
      </w:r>
    </w:p>
    <w:p w:rsidR="000A2A30" w:rsidRPr="000A2A30" w:rsidRDefault="000A2A30" w:rsidP="00E41E52">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8.</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Kod postupaka jednostavne nabave za nabavu robe i usluga procijenjene vrijednosti veće od 25.000,00 eura, a manje od 50.000,00 eura odnosno za nabavu radova procijenjene vrijednosti veće od 45.000,00 eura, a manje od 100.000,00 eura, Naručitelj provodi nabavu objavom poziva na dostavu ponuda putem EOJN RH javnom objavom.</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lastRenderedPageBreak/>
        <w:t>U postupcima jednostavne nabave iz stavka 1. ovoga članka ravnateljica Škole donosi Odluku o imenovanju stručnog povjerenstva.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bCs/>
          <w:lang w:eastAsia="hr-HR"/>
        </w:rPr>
        <w:t>Za provedbu postupaka iz ovoga članka ravnateljica imenuje stručno povjerenstvo koje se sastoji od jedne ili više osoba. Članovi stručnog povjerenstva imenuju se među zaposlenicima Škole, a prema potrebi i među drugim osobama koje raspolažu odgovarajućim stručnim znanjem potrebnim za provedbu postupka.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Poziv na dostavu ponuda, koji obvezno sadrži naziv i adresu Naručitelja, opis predmeta nabave i troškovnik (tehničku specifikaciju), uvjete sposobnosti i dokaze koje ponuditelj mora dostaviti ako se traže, kriterij za odabir ponude, rok i način dostave ponude, rok valjanosti ponude te podatke za kontakt, generira se kroz sustav EOJN RH unosom podataka o predmetu nabave te se objavljuje javnom objavom.</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U sklopu poziva objavljuju se opći dio nabave, tehnička specifikacija predmeta nabave i troškovnik, a prema potrebi i prijedlog ugovora te druga dokumentacija.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Kriterij za odabir ponude može biti najniža cijena ili ekonomski najpovoljnija ponuda.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Opći dio nabave generira se kroz poslovni sustav Naručitelja. Kao potpisnik navodi se „Stručno povjerenstvo za provedbu postupaka jednostavne nabave“, a dokument se ne potpisuje te se učitava u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Opći dio nabave sadržava najmanje opis predmeta nabave i popis gospodarskih subjekata koji se nalaze u sukobu interesa, a prema potrebi i bitne te posebne uvjete izvršenja ugovora, uvjete i zahtjeve propisane posebnim propisima ili pravilima struke, vrstu, sredstvo i uvjete jamstva, podatke vezane uz zaštitu osobnih podataka, integritet, registar stvarnih vlasnika te druge podatke potrebne za provedbu postupka.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Ponude se dostavljaju elektronički putem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Rok za dostavu ponuda ne može biti kraći od pet dana od dana objave poziva.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Za vrijeme roka za dostavu ponuda gospodarski subjekti mogu putem EOJN RH zatražiti objašnjenja u vezi s pozivom na dostavu ponuda. Zahtjev za pojašnjenje može se postaviti najkasnije dva dana prije isteka roka za dostavu ponuda, a Naručitelj je dužan odgovor objaviti najkasnije do otvaranja ponuda, bez navođenja podataka o podnositelju zahtjeva.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Komunikacija i svaka druga razmjena informacija između Naručitelja i gospodarskih subjekata obavlja se isključivo na hrvatskom jeziku putem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Kroz sustav EOJN RH generiraju se zapisnik o pregledu i ocjeni ponuda te Odluka o odabiru ili poništenju.</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Stručno povjerenstvo potpisuje zapisnik o pregledu i ocjeni ponuda te izrađuje prijedlog Odluke o odabiru ili poništenju koji se dostavlja ravnateljici na potpis. Potpisana odluka učitava se u EOJN RH i putem EOJN RH dostavlja ponuditeljima.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 temelju provedenog postupka sklapa se ugovor.</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Gospodarski subjekti koji su podnijeli ponudu mogu podnijeti prigovor sukladno odredbama ovoga Pravilnika.</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lastRenderedPageBreak/>
        <w:t>IZUZEĆE</w:t>
      </w:r>
    </w:p>
    <w:p w:rsidR="000A2A30" w:rsidRPr="000A2A30" w:rsidRDefault="000A2A30" w:rsidP="00E41E52">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9.</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Odredbe ovoga Pravilnika ne primjenjuju se na nabavu roba, radova i usluga koje su izuzete od primjene Zakona o javnoj nabavi na temelju članaka 26. do 43. toga Zakona.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Pravilnik se ne primjenjuje ni na specifične nabave koje zbog svoje jedinstvene tehničke, umjetničke ili druge objektivno opravdane naravi onemogućuju tržišno natjecanje (primjerice, zaštita isključivih prava, nabava specifičnih školskih udžbenika ili hitni interventni radovi radi otklanjanja neposredne opasnosti za život i zdravlje učenika ili zaštite imovine Škole), o čemu ravnateljica donosi obrazloženu odluku koja se prilaže dokumentaciji o nabavi.</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SUKOB INTERESA</w:t>
      </w:r>
    </w:p>
    <w:p w:rsidR="000A2A30" w:rsidRPr="000A2A30" w:rsidRDefault="000A2A30" w:rsidP="00E41E52">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10.</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Na sve postupke jednostavne nabave uređene ovim Pravilnikom, bez obzira na procijenjenu vrijednost nabave, na odgovarajući se način primjenjuju odredbe </w:t>
      </w:r>
      <w:r w:rsidRPr="000A2A30">
        <w:rPr>
          <w:rFonts w:ascii="Cambria" w:eastAsia="Times New Roman" w:hAnsi="Cambria" w:cs="Times New Roman"/>
          <w:bCs/>
          <w:lang w:eastAsia="hr-HR"/>
        </w:rPr>
        <w:t>članaka 75. do 83. Zakona o javnoj nabavi</w:t>
      </w:r>
      <w:r w:rsidRPr="000A2A30">
        <w:rPr>
          <w:rFonts w:ascii="Cambria" w:eastAsia="Times New Roman" w:hAnsi="Cambria" w:cs="Times New Roman"/>
          <w:lang w:eastAsia="hr-HR"/>
        </w:rPr>
        <w:t xml:space="preserve"> koje uređuju sukob interesa.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Osobe koje sudjeluju u provedbi postupka jednostavne nabave, odnosno članovi stručnog povjerenstva, moraju imati potpisanu važeću izjavu o nepostojanju sukoba interesa.</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OSNOVE ZA ISKLJUČENJE, KVALITATIVNI ODABIR GOSPODARSKOG SUBJEKTA, JAMSTVA I KRITERIJ ZA ODABIR PONUDE</w:t>
      </w:r>
    </w:p>
    <w:p w:rsidR="000A2A30" w:rsidRPr="000A2A30" w:rsidRDefault="000A2A30" w:rsidP="00E41E52">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11.</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Za jednostavne nabave procijenjene vrijednosti </w:t>
      </w:r>
      <w:r w:rsidRPr="000A2A30">
        <w:rPr>
          <w:rFonts w:ascii="Cambria" w:eastAsia="Times New Roman" w:hAnsi="Cambria" w:cs="Times New Roman"/>
          <w:bCs/>
          <w:lang w:eastAsia="hr-HR"/>
        </w:rPr>
        <w:t>jednake ili veće od 15.000,00 eura</w:t>
      </w:r>
      <w:r w:rsidRPr="000A2A30">
        <w:rPr>
          <w:rFonts w:ascii="Cambria" w:eastAsia="Times New Roman" w:hAnsi="Cambria" w:cs="Times New Roman"/>
          <w:lang w:eastAsia="hr-HR"/>
        </w:rPr>
        <w:t xml:space="preserve"> Naručitelj može u pozivu na dostavu ponuda odrediti osnove za isključenje gospodarskog subjekta i kriterije za kvalitativni odabir gospodarskog subjekta (uvjete sposobnosti), uz odgovarajuću primjenu odredaba Zakona o javnoj nabavi.</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U tom slučaju ponuditelji mogu sve tražene dokumente dostaviti u neovjerenoj preslici, osim jamstava ako se ona zahtijevaju.</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Neovjerenom preslikom smatra se i neovjereni ispis elektroničke isprave.</w:t>
      </w:r>
    </w:p>
    <w:p w:rsidR="000A2A30" w:rsidRPr="000A2A30" w:rsidRDefault="000A2A30" w:rsidP="00E41E52">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12.</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Za jednostavne nabave procijenjene vrijednosti </w:t>
      </w:r>
      <w:r w:rsidRPr="000A2A30">
        <w:rPr>
          <w:rFonts w:ascii="Cambria" w:eastAsia="Times New Roman" w:hAnsi="Cambria" w:cs="Times New Roman"/>
          <w:bCs/>
          <w:lang w:eastAsia="hr-HR"/>
        </w:rPr>
        <w:t>jednake ili veće od 15.000,00 eura</w:t>
      </w:r>
      <w:r w:rsidRPr="000A2A30">
        <w:rPr>
          <w:rFonts w:ascii="Cambria" w:eastAsia="Times New Roman" w:hAnsi="Cambria" w:cs="Times New Roman"/>
          <w:lang w:eastAsia="hr-HR"/>
        </w:rPr>
        <w:t xml:space="preserve"> Naručitelj može zahtijevati:</w:t>
      </w:r>
    </w:p>
    <w:p w:rsidR="000A2A30" w:rsidRPr="000A2A30" w:rsidRDefault="000A2A30" w:rsidP="000A2A30">
      <w:pPr>
        <w:numPr>
          <w:ilvl w:val="0"/>
          <w:numId w:val="4"/>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jamstvo za ozbiljnost ponude, </w:t>
      </w:r>
    </w:p>
    <w:p w:rsidR="000A2A30" w:rsidRPr="000A2A30" w:rsidRDefault="000A2A30" w:rsidP="000A2A30">
      <w:pPr>
        <w:numPr>
          <w:ilvl w:val="0"/>
          <w:numId w:val="4"/>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jamstvo za uredno ispunjenje ugovora, </w:t>
      </w:r>
    </w:p>
    <w:p w:rsidR="000A2A30" w:rsidRPr="000A2A30" w:rsidRDefault="000A2A30" w:rsidP="000A2A30">
      <w:pPr>
        <w:numPr>
          <w:ilvl w:val="0"/>
          <w:numId w:val="4"/>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jamstvo za povrat avansa, </w:t>
      </w:r>
    </w:p>
    <w:p w:rsidR="000A2A30" w:rsidRPr="000A2A30" w:rsidRDefault="000A2A30" w:rsidP="000A2A30">
      <w:pPr>
        <w:numPr>
          <w:ilvl w:val="0"/>
          <w:numId w:val="4"/>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jamstvo za otklanjanje nedostataka u jamstvenom roku, </w:t>
      </w:r>
    </w:p>
    <w:p w:rsidR="000A2A30" w:rsidRPr="000A2A30" w:rsidRDefault="000A2A30" w:rsidP="000A2A30">
      <w:pPr>
        <w:numPr>
          <w:ilvl w:val="0"/>
          <w:numId w:val="4"/>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jamstvo osiguranja za pokriće odgovornosti iz djelatnosti, </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 koje se na odgovarajući način primjenjuju odredbe Zakona o javnoj nabavi.</w:t>
      </w:r>
    </w:p>
    <w:p w:rsidR="000A2A30" w:rsidRPr="000A2A30" w:rsidRDefault="000A2A30" w:rsidP="00E41E52">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13.</w:t>
      </w:r>
    </w:p>
    <w:p w:rsidR="000A2A30" w:rsidRPr="000A2A30" w:rsidRDefault="000A2A30" w:rsidP="00E41E52">
      <w:pPr>
        <w:spacing w:after="0"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Kriterij za odabir ponude može biti:</w:t>
      </w:r>
    </w:p>
    <w:p w:rsidR="000A2A30" w:rsidRPr="000A2A30" w:rsidRDefault="000A2A30" w:rsidP="000A2A30">
      <w:pPr>
        <w:numPr>
          <w:ilvl w:val="0"/>
          <w:numId w:val="5"/>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najniža cijena ili </w:t>
      </w:r>
    </w:p>
    <w:p w:rsidR="000A2A30" w:rsidRPr="000A2A30" w:rsidRDefault="000A2A30" w:rsidP="000A2A30">
      <w:pPr>
        <w:numPr>
          <w:ilvl w:val="0"/>
          <w:numId w:val="5"/>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ekonomski najpovoljnija ponuda. </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lastRenderedPageBreak/>
        <w:t>Ako je kriterij odabira ekonomski najpovoljnija ponuda, uz cijenu se mogu vrednovati i drugi kriteriji povezani s predmetom nabave, kao što su kvaliteta, tehničke prednosti, estetske i funkcionalne značajke, ekološke osobine, operativni troškovi, ekonomičnost, rok isporuke ili izvršenja, jamstveni rok i drugi kriteriji povezani s predmetom nabave.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Naručitelj u pozivu na dostavu ponuda određuje kriterije odabira i način njihova bodovanja.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Ponude se uspoređuju prema cijenama bez poreza na dodanu vrijednost.</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JEDNOSTAVNA NABAVA PO GRUPAMA</w:t>
      </w:r>
    </w:p>
    <w:p w:rsidR="000A2A30" w:rsidRPr="000A2A30" w:rsidRDefault="000A2A30" w:rsidP="00E41E52">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14.</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Naručitelj može predmet nabave podijeliti na grupe.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Ako se predmet nabave dijeli na grupe, ukupna procijenjena vrijednost postupka predstavlja zbroj procijenjenih vrijednosti svih grupa.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Vrsta postupka jednostavne nabave određuje se prema ukupnoj procijenjenoj vrijednosti nabave.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Za svaku grupu odabire se jedna valjana i najpovoljnija ponuda prema utvrđenom kriteriju odabira, a za svaku grupu sklapa se ugovor ili izdaje narudžbenica s jednim gospodarskim subjektom.</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OKVIRNI SPORAZUM</w:t>
      </w:r>
    </w:p>
    <w:p w:rsidR="000A2A30" w:rsidRPr="000A2A30" w:rsidRDefault="000A2A30" w:rsidP="00E41E52">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15.</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Naručitelj u postupku jednostavne nabave može sklopiti okvirni sporazum.</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Naručitelj se može uključiti u postupke nabave koje u ime i za račun Škole provodi osnivač </w:t>
      </w:r>
      <w:r w:rsidRPr="000A2A30">
        <w:rPr>
          <w:rFonts w:ascii="Cambria" w:eastAsia="Times New Roman" w:hAnsi="Cambria" w:cs="Times New Roman"/>
          <w:bCs/>
          <w:lang w:eastAsia="hr-HR"/>
        </w:rPr>
        <w:t>Grad Pula – Pola</w:t>
      </w:r>
      <w:r w:rsidRPr="000A2A30">
        <w:rPr>
          <w:rFonts w:ascii="Cambria" w:eastAsia="Times New Roman" w:hAnsi="Cambria" w:cs="Times New Roman"/>
          <w:lang w:eastAsia="hr-HR"/>
        </w:rPr>
        <w:t>.</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ZELENA NABAVA</w:t>
      </w:r>
    </w:p>
    <w:p w:rsidR="000A2A30" w:rsidRPr="000A2A30" w:rsidRDefault="000A2A30" w:rsidP="00463D65">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16.</w:t>
      </w:r>
    </w:p>
    <w:p w:rsidR="000A2A30" w:rsidRPr="000A2A30" w:rsidRDefault="000A2A30" w:rsidP="00463D65">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Primjena kriterija zelene nabave dobrovoljan je instrument zaštite okoliša kojim se odabirom roba, radova i usluga s manjim utjecajem na okoliš doprinosi ostvarivanju ciljeva zaštite okoliša i održivog razvoja.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Naručitelj u pojedinim postupcima jednostavne nabave može primijeniti kriterije zelene i održive nabave određivanjem zahtjeva u opisu predmeta nabave, tehničkim specifikacijama, kriterijima za odabir gospodarskog subjekta, kriterijima za odabir ekonomski najpovoljnije ponude ili uvjetima izvršenja ugovora.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Kriteriji zelene nabave moraju biti jasno određeni, mjerljivi, povezani s predmetom nabave te u skladu s načelima transparentnosti, jednakog tretmana i zabrane diskriminacije.</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POVREMENA ZAJEDNIČKA NABAVA</w:t>
      </w:r>
    </w:p>
    <w:p w:rsidR="000A2A30" w:rsidRPr="000A2A30" w:rsidRDefault="000A2A30" w:rsidP="00E41E52">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17.</w:t>
      </w:r>
    </w:p>
    <w:p w:rsidR="000A2A30" w:rsidRPr="000A2A30" w:rsidRDefault="000A2A30" w:rsidP="00E41E52">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Dva ili više javnih naručitelja mogu sporazumno provesti zajednički postupak jednostavne nabave, pri čemu međusobno uređuju prava i obveze sudionika.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lastRenderedPageBreak/>
        <w:t xml:space="preserve">Naručitelj se može uključiti u postupke zajedničke nabave koje u ime i za račun Škole provodi osnivač </w:t>
      </w:r>
      <w:r w:rsidRPr="000A2A30">
        <w:rPr>
          <w:rFonts w:ascii="Cambria" w:eastAsia="Times New Roman" w:hAnsi="Cambria" w:cs="Times New Roman"/>
          <w:bCs/>
          <w:lang w:eastAsia="hr-HR"/>
        </w:rPr>
        <w:t>Grad Pula – Pola</w:t>
      </w:r>
      <w:r w:rsidRPr="000A2A30">
        <w:rPr>
          <w:rFonts w:ascii="Cambria" w:eastAsia="Times New Roman" w:hAnsi="Cambria" w:cs="Times New Roman"/>
          <w:lang w:eastAsia="hr-HR"/>
        </w:rPr>
        <w:t>.</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REGISTAR UGOVORA</w:t>
      </w:r>
    </w:p>
    <w:p w:rsidR="000A2A30" w:rsidRPr="000A2A30" w:rsidRDefault="000A2A30" w:rsidP="00463D65">
      <w:pPr>
        <w:spacing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18.</w:t>
      </w:r>
    </w:p>
    <w:p w:rsidR="000A2A30" w:rsidRPr="000A2A30" w:rsidRDefault="000A2A30" w:rsidP="00463D65">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Naručitelj vodi i redovito ažurira Registar ugovora o javnoj nabavi i okvirnih sporazuma za predmete nabave čija je procijenjena vrijednost bez poreza na dodanu vrijednost jednaka ili veća od </w:t>
      </w:r>
      <w:r w:rsidRPr="000A2A30">
        <w:rPr>
          <w:rFonts w:ascii="Cambria" w:eastAsia="Times New Roman" w:hAnsi="Cambria" w:cs="Times New Roman"/>
          <w:bCs/>
          <w:lang w:eastAsia="hr-HR"/>
        </w:rPr>
        <w:t>5.000,00 eura</w:t>
      </w:r>
      <w:r w:rsidRPr="000A2A30">
        <w:rPr>
          <w:rFonts w:ascii="Cambria" w:eastAsia="Times New Roman" w:hAnsi="Cambria" w:cs="Times New Roman"/>
          <w:lang w:eastAsia="hr-HR"/>
        </w:rPr>
        <w:t>.</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U Registar se unose i narudžbenice čija je vrijednost bez poreza na dodanu vrijednost jednaka ili veća od </w:t>
      </w:r>
      <w:r w:rsidRPr="000A2A30">
        <w:rPr>
          <w:rFonts w:ascii="Cambria" w:eastAsia="Times New Roman" w:hAnsi="Cambria" w:cs="Times New Roman"/>
          <w:bCs/>
          <w:lang w:eastAsia="hr-HR"/>
        </w:rPr>
        <w:t>5.000,00 eura</w:t>
      </w:r>
      <w:r w:rsidRPr="000A2A30">
        <w:rPr>
          <w:rFonts w:ascii="Cambria" w:eastAsia="Times New Roman" w:hAnsi="Cambria" w:cs="Times New Roman"/>
          <w:lang w:eastAsia="hr-HR"/>
        </w:rPr>
        <w:t>.</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Registar ugovora i narudžbenica objavljuje se i redovito ažurira u EOJN RH te na mrežnim stranicama Osnovne škole </w:t>
      </w:r>
      <w:proofErr w:type="spellStart"/>
      <w:r w:rsidR="008E31CE">
        <w:rPr>
          <w:rFonts w:ascii="Cambria" w:eastAsia="Times New Roman" w:hAnsi="Cambria" w:cs="Times New Roman"/>
          <w:lang w:eastAsia="hr-HR"/>
        </w:rPr>
        <w:t>Divšići</w:t>
      </w:r>
      <w:proofErr w:type="spellEnd"/>
      <w:r w:rsidRPr="000A2A30">
        <w:rPr>
          <w:rFonts w:ascii="Cambria" w:eastAsia="Times New Roman" w:hAnsi="Cambria" w:cs="Times New Roman"/>
          <w:lang w:eastAsia="hr-HR"/>
        </w:rPr>
        <w:t>, sukladno zakonu.</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IZMJENE UGOVORA I NARUDŽBENICE</w:t>
      </w:r>
    </w:p>
    <w:p w:rsidR="000A2A30" w:rsidRPr="000A2A30" w:rsidRDefault="000A2A30" w:rsidP="00463D65">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19.</w:t>
      </w:r>
    </w:p>
    <w:p w:rsidR="000A2A30" w:rsidRPr="000A2A30" w:rsidRDefault="000A2A30" w:rsidP="00463D65">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U slučaju potrebe za dodatnom isporukom robe, radova ili usluga nakon provedenog postupka jednostavne nabave i sklopljenog ugovora odnosno izdane narudžbenice, dodatna nabava promatra se zajedno s osnovnom nabavom, odnosno zbrojena vrijednost osnovnog ugovora i svih njegovih dodataka ili dodatnih narudžbenica smatra se jedinstvenom vrijednošću nabave.</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bCs/>
          <w:lang w:eastAsia="hr-HR"/>
        </w:rPr>
        <w:t>Ako zbrojena vrijednost osnovnog ugovora i dodatnih nabava postane jednaka ili veća od europskih vrijednosnih pragova propisanih člankom 12. Zakona o javnoj nabavi, Naručitelj je obvezan provesti odgovarajući postupak javne nabave, osim ako posebnim propisom nije drukčije određeno.</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Naručitelj može sklopiti dodatak ugovoru o jednostavnoj nabavi tijekom njegova trajanja s gospodarskim subjektom koji izvršava osnovni ugovor ili izdati dodatnu narudžbenicu bez provođenja novog postupka jednostavne nabave ako:</w:t>
      </w:r>
    </w:p>
    <w:p w:rsidR="000A2A30" w:rsidRPr="000A2A30" w:rsidRDefault="000A2A30" w:rsidP="000A2A30">
      <w:pPr>
        <w:numPr>
          <w:ilvl w:val="0"/>
          <w:numId w:val="6"/>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je potreba za izmjenom nastala zbog okolnosti koje pažljiv naručitelj nije mogao predvidjeti, </w:t>
      </w:r>
    </w:p>
    <w:p w:rsidR="000A2A30" w:rsidRPr="000A2A30" w:rsidRDefault="000A2A30" w:rsidP="000A2A30">
      <w:pPr>
        <w:numPr>
          <w:ilvl w:val="0"/>
          <w:numId w:val="6"/>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bi promjena ugovaratelja prouzročila znatne poteškoće ili znatno povećanje troškova zbog neusklađenosti ili tehničkih poteškoća u korištenju i održavanju robe, radova ili usluga, </w:t>
      </w:r>
    </w:p>
    <w:p w:rsidR="000A2A30" w:rsidRPr="000A2A30" w:rsidRDefault="000A2A30" w:rsidP="000A2A30">
      <w:pPr>
        <w:numPr>
          <w:ilvl w:val="0"/>
          <w:numId w:val="6"/>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se tijekom izvršenja ugovora ukaže potreba za dodatnim radovima, robom ili uslugama koji su istovrsni ili slični predmetu osnovnog ugovora. </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Ukupna vrijednost svih dodataka ugovoru ne smije prijeći </w:t>
      </w:r>
      <w:r w:rsidRPr="000A2A30">
        <w:rPr>
          <w:rFonts w:ascii="Cambria" w:eastAsia="Times New Roman" w:hAnsi="Cambria" w:cs="Times New Roman"/>
          <w:bCs/>
          <w:lang w:eastAsia="hr-HR"/>
        </w:rPr>
        <w:t>50 % vrijednosti osnovnog ugovora</w:t>
      </w:r>
      <w:r w:rsidRPr="000A2A30">
        <w:rPr>
          <w:rFonts w:ascii="Cambria" w:eastAsia="Times New Roman" w:hAnsi="Cambria" w:cs="Times New Roman"/>
          <w:lang w:eastAsia="hr-HR"/>
        </w:rPr>
        <w:t>, osim ako posebnim propisom nije drukčije određeno.</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PODNOŠENJE PRIGOVORA</w:t>
      </w:r>
    </w:p>
    <w:p w:rsidR="000A2A30" w:rsidRPr="000A2A30" w:rsidRDefault="000A2A30" w:rsidP="00463D65">
      <w:pPr>
        <w:spacing w:before="100" w:beforeAutospacing="1" w:after="0" w:line="240" w:lineRule="auto"/>
        <w:jc w:val="both"/>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20.</w:t>
      </w:r>
    </w:p>
    <w:p w:rsidR="000A2A30" w:rsidRPr="000A2A30" w:rsidRDefault="000A2A30" w:rsidP="00463D65">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U postupcima jednostavne nabave procijenjene vrijednosti veće od </w:t>
      </w:r>
      <w:r w:rsidRPr="000A2A30">
        <w:rPr>
          <w:rFonts w:ascii="Cambria" w:eastAsia="Times New Roman" w:hAnsi="Cambria" w:cs="Times New Roman"/>
          <w:bCs/>
          <w:lang w:eastAsia="hr-HR"/>
        </w:rPr>
        <w:t>15.000,00 eura</w:t>
      </w:r>
      <w:r w:rsidRPr="000A2A30">
        <w:rPr>
          <w:rFonts w:ascii="Cambria" w:eastAsia="Times New Roman" w:hAnsi="Cambria" w:cs="Times New Roman"/>
          <w:lang w:eastAsia="hr-HR"/>
        </w:rPr>
        <w:t>, gospodarski subjekt koji je podnio ponudu ima pravo podnijeti prigovor na Odluku o odabiru ili Odluku o poništenju.</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Prigovor se podnosi u roku od </w:t>
      </w:r>
      <w:r w:rsidRPr="000A2A30">
        <w:rPr>
          <w:rFonts w:ascii="Cambria" w:eastAsia="Times New Roman" w:hAnsi="Cambria" w:cs="Times New Roman"/>
          <w:bCs/>
          <w:lang w:eastAsia="hr-HR"/>
        </w:rPr>
        <w:t>pet dana</w:t>
      </w:r>
      <w:r w:rsidRPr="000A2A30">
        <w:rPr>
          <w:rFonts w:ascii="Cambria" w:eastAsia="Times New Roman" w:hAnsi="Cambria" w:cs="Times New Roman"/>
          <w:lang w:eastAsia="hr-HR"/>
        </w:rPr>
        <w:t xml:space="preserve"> od dana zaprimanja odluke putem modula jednostavne nabave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lastRenderedPageBreak/>
        <w:t xml:space="preserve">Zaprimljeni prigovor zajedno s dokumentacijom postupka bez odgađanja se dostavlja ravnateljici Škole, koja o prigovoru odlučuje u roku od </w:t>
      </w:r>
      <w:r w:rsidRPr="000A2A30">
        <w:rPr>
          <w:rFonts w:ascii="Cambria" w:eastAsia="Times New Roman" w:hAnsi="Cambria" w:cs="Times New Roman"/>
          <w:bCs/>
          <w:lang w:eastAsia="hr-HR"/>
        </w:rPr>
        <w:t>deset dana</w:t>
      </w:r>
      <w:r w:rsidRPr="000A2A30">
        <w:rPr>
          <w:rFonts w:ascii="Cambria" w:eastAsia="Times New Roman" w:hAnsi="Cambria" w:cs="Times New Roman"/>
          <w:lang w:eastAsia="hr-HR"/>
        </w:rPr>
        <w:t xml:space="preserve"> od dana njegova zaprimanja.</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Odluka ravnateljice dostavlja se podnositelju prigovora putem EOJN RH.</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Podneseni prigovor ne odgađa izvršenje Odluke o odabiru ili Odluke o poništenju.</w:t>
      </w:r>
    </w:p>
    <w:p w:rsidR="000A2A30" w:rsidRPr="000A2A30" w:rsidRDefault="000A2A30" w:rsidP="000A2A30">
      <w:p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bCs/>
          <w:lang w:eastAsia="hr-HR"/>
        </w:rPr>
        <w:t>Protiv odluke ravnateljice o prigovoru nije dopušten daljnji prigovor u postupku jednostavne nabave.</w:t>
      </w:r>
    </w:p>
    <w:p w:rsidR="000A2A30" w:rsidRPr="000A2A30" w:rsidRDefault="000A2A30" w:rsidP="00463D65">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21.</w:t>
      </w:r>
    </w:p>
    <w:p w:rsidR="000A2A30" w:rsidRPr="000A2A30" w:rsidRDefault="000A2A30" w:rsidP="00463D65">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Prigovor mora sadržavati:</w:t>
      </w:r>
    </w:p>
    <w:p w:rsidR="000A2A30" w:rsidRPr="000A2A30" w:rsidRDefault="000A2A30" w:rsidP="000A2A30">
      <w:pPr>
        <w:numPr>
          <w:ilvl w:val="0"/>
          <w:numId w:val="7"/>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podatke o gospodarskom subjektu (naziv ili ime i prezime, OIB ili drugi odgovarajući identifikacijski broj, adresu sjedišta odnosno prebivališta te adresu elektroničke pošte), </w:t>
      </w:r>
    </w:p>
    <w:p w:rsidR="000A2A30" w:rsidRPr="000A2A30" w:rsidRDefault="000A2A30" w:rsidP="000A2A30">
      <w:pPr>
        <w:numPr>
          <w:ilvl w:val="0"/>
          <w:numId w:val="7"/>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podatke o zastupniku ili opunomoćeniku, uz priloženu punomoć ako je primjenjivo, </w:t>
      </w:r>
    </w:p>
    <w:p w:rsidR="000A2A30" w:rsidRPr="000A2A30" w:rsidRDefault="000A2A30" w:rsidP="000A2A30">
      <w:pPr>
        <w:numPr>
          <w:ilvl w:val="0"/>
          <w:numId w:val="7"/>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naziv i sjedište Naručitelja, </w:t>
      </w:r>
    </w:p>
    <w:p w:rsidR="000A2A30" w:rsidRPr="000A2A30" w:rsidRDefault="000A2A30" w:rsidP="000A2A30">
      <w:pPr>
        <w:numPr>
          <w:ilvl w:val="0"/>
          <w:numId w:val="7"/>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oznaku postupka i predmet nabave, </w:t>
      </w:r>
    </w:p>
    <w:p w:rsidR="000A2A30" w:rsidRPr="000A2A30" w:rsidRDefault="000A2A30" w:rsidP="000A2A30">
      <w:pPr>
        <w:numPr>
          <w:ilvl w:val="0"/>
          <w:numId w:val="7"/>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opis navodnih nepravilnosti i njihovo obrazloženje, </w:t>
      </w:r>
    </w:p>
    <w:p w:rsidR="000A2A30" w:rsidRPr="000A2A30" w:rsidRDefault="000A2A30" w:rsidP="000A2A30">
      <w:pPr>
        <w:numPr>
          <w:ilvl w:val="0"/>
          <w:numId w:val="7"/>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dokaze na kojima se prigovor temelji, </w:t>
      </w:r>
    </w:p>
    <w:p w:rsidR="000A2A30" w:rsidRPr="000A2A30" w:rsidRDefault="000A2A30" w:rsidP="000A2A30">
      <w:pPr>
        <w:numPr>
          <w:ilvl w:val="0"/>
          <w:numId w:val="7"/>
        </w:numPr>
        <w:spacing w:before="100" w:beforeAutospacing="1"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zahtjev podnositelja prigovora. </w:t>
      </w:r>
    </w:p>
    <w:p w:rsidR="000A2A30" w:rsidRPr="000A2A30" w:rsidRDefault="000A2A30" w:rsidP="000A2A30">
      <w:pPr>
        <w:spacing w:before="100" w:beforeAutospacing="1" w:after="100" w:afterAutospacing="1" w:line="240" w:lineRule="auto"/>
        <w:jc w:val="both"/>
        <w:outlineLvl w:val="0"/>
        <w:rPr>
          <w:rFonts w:ascii="Cambria" w:eastAsia="Times New Roman" w:hAnsi="Cambria" w:cs="Times New Roman"/>
          <w:bCs/>
          <w:kern w:val="36"/>
          <w:lang w:eastAsia="hr-HR"/>
        </w:rPr>
      </w:pPr>
      <w:r w:rsidRPr="000A2A30">
        <w:rPr>
          <w:rFonts w:ascii="Cambria" w:eastAsia="Times New Roman" w:hAnsi="Cambria" w:cs="Times New Roman"/>
          <w:bCs/>
          <w:kern w:val="36"/>
          <w:lang w:eastAsia="hr-HR"/>
        </w:rPr>
        <w:t>PRIJELAZNE I ZAVRŠNE ODREDBE</w:t>
      </w:r>
    </w:p>
    <w:p w:rsidR="000A2A30" w:rsidRPr="000A2A30" w:rsidRDefault="000A2A30" w:rsidP="00463D65">
      <w:pPr>
        <w:spacing w:before="240"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22.</w:t>
      </w:r>
    </w:p>
    <w:p w:rsidR="000A2A30" w:rsidRPr="000A2A30" w:rsidRDefault="000A2A30" w:rsidP="00463D65">
      <w:pPr>
        <w:spacing w:after="0"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Postupci jednostavne nabave pokrenuti prije stupanja na snagu ovoga Pravilnika dovršit će se prema odredbama Pravilnika o provedbi postupaka jednostavne nabave Osnovne škole </w:t>
      </w:r>
      <w:proofErr w:type="spellStart"/>
      <w:r w:rsidR="008E31CE">
        <w:rPr>
          <w:rFonts w:ascii="Cambria" w:eastAsia="Times New Roman" w:hAnsi="Cambria" w:cs="Times New Roman"/>
          <w:lang w:eastAsia="hr-HR"/>
        </w:rPr>
        <w:t>Divšići</w:t>
      </w:r>
      <w:bookmarkStart w:id="0" w:name="_GoBack"/>
      <w:bookmarkEnd w:id="0"/>
      <w:proofErr w:type="spellEnd"/>
      <w:r w:rsidRPr="000A2A30">
        <w:rPr>
          <w:rFonts w:ascii="Cambria" w:eastAsia="Times New Roman" w:hAnsi="Cambria" w:cs="Times New Roman"/>
          <w:lang w:eastAsia="hr-HR"/>
        </w:rPr>
        <w:t xml:space="preserve"> koji je bio na snazi u vrijeme pokretanja postupka.</w:t>
      </w:r>
    </w:p>
    <w:p w:rsidR="000A2A30" w:rsidRPr="000A2A30" w:rsidRDefault="000A2A30" w:rsidP="00463D65">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24.</w:t>
      </w:r>
    </w:p>
    <w:p w:rsidR="002E6D1F" w:rsidRPr="002E6D1F" w:rsidRDefault="002E6D1F" w:rsidP="002E6D1F">
      <w:pPr>
        <w:spacing w:after="100" w:afterAutospacing="1" w:line="240" w:lineRule="auto"/>
        <w:jc w:val="both"/>
        <w:rPr>
          <w:rFonts w:ascii="Cambria" w:eastAsia="Times New Roman" w:hAnsi="Cambria" w:cs="Times New Roman"/>
          <w:lang w:eastAsia="hr-HR"/>
        </w:rPr>
      </w:pPr>
      <w:r w:rsidRPr="002E6D1F">
        <w:rPr>
          <w:rFonts w:ascii="Cambria" w:eastAsia="Times New Roman" w:hAnsi="Cambria" w:cs="Times New Roman"/>
          <w:lang w:eastAsia="hr-HR"/>
        </w:rPr>
        <w:t>Danom stupanja na snagu ovoga Pravilnika prestaj</w:t>
      </w:r>
      <w:r w:rsidR="008E31CE">
        <w:rPr>
          <w:rFonts w:ascii="Cambria" w:eastAsia="Times New Roman" w:hAnsi="Cambria" w:cs="Times New Roman"/>
          <w:lang w:eastAsia="hr-HR"/>
        </w:rPr>
        <w:t>e</w:t>
      </w:r>
      <w:r w:rsidRPr="002E6D1F">
        <w:rPr>
          <w:rFonts w:ascii="Cambria" w:eastAsia="Times New Roman" w:hAnsi="Cambria" w:cs="Times New Roman"/>
          <w:lang w:eastAsia="hr-HR"/>
        </w:rPr>
        <w:t xml:space="preserve"> važiti:</w:t>
      </w:r>
    </w:p>
    <w:p w:rsidR="002E6D1F" w:rsidRPr="002E6D1F" w:rsidRDefault="008E31CE" w:rsidP="008E31CE">
      <w:pPr>
        <w:numPr>
          <w:ilvl w:val="0"/>
          <w:numId w:val="8"/>
        </w:numPr>
        <w:spacing w:before="100" w:beforeAutospacing="1" w:after="100" w:afterAutospacing="1" w:line="240" w:lineRule="auto"/>
        <w:jc w:val="both"/>
        <w:rPr>
          <w:rFonts w:ascii="Cambria" w:eastAsia="Times New Roman" w:hAnsi="Cambria" w:cs="Times New Roman"/>
          <w:lang w:eastAsia="hr-HR"/>
        </w:rPr>
      </w:pPr>
      <w:r w:rsidRPr="008E31CE">
        <w:rPr>
          <w:rFonts w:ascii="Cambria" w:eastAsia="Times New Roman" w:hAnsi="Cambria" w:cs="Times New Roman"/>
          <w:lang w:eastAsia="hr-HR"/>
        </w:rPr>
        <w:t>Pravilnik o bagatelnoj nabavi roba, usluga i radova</w:t>
      </w:r>
      <w:r w:rsidRPr="002E6D1F">
        <w:rPr>
          <w:rFonts w:ascii="Cambria" w:eastAsia="Times New Roman" w:hAnsi="Cambria" w:cs="Times New Roman"/>
          <w:lang w:eastAsia="hr-HR"/>
        </w:rPr>
        <w:t>, klasa</w:t>
      </w:r>
      <w:r w:rsidR="002E6D1F" w:rsidRPr="002E6D1F">
        <w:rPr>
          <w:rFonts w:ascii="Cambria" w:eastAsia="Times New Roman" w:hAnsi="Cambria" w:cs="Times New Roman"/>
          <w:lang w:eastAsia="hr-HR"/>
        </w:rPr>
        <w:t xml:space="preserve">: </w:t>
      </w:r>
      <w:r w:rsidRPr="008E31CE">
        <w:rPr>
          <w:rFonts w:ascii="Cambria" w:eastAsia="Times New Roman" w:hAnsi="Cambria" w:cs="Times New Roman"/>
          <w:lang w:eastAsia="hr-HR"/>
        </w:rPr>
        <w:t>003-05/16-01/1</w:t>
      </w:r>
      <w:r w:rsidR="002E6D1F" w:rsidRPr="002E6D1F">
        <w:rPr>
          <w:rFonts w:ascii="Cambria" w:eastAsia="Times New Roman" w:hAnsi="Cambria" w:cs="Times New Roman"/>
          <w:lang w:eastAsia="hr-HR"/>
        </w:rPr>
        <w:t xml:space="preserve">, URBROJ: </w:t>
      </w:r>
      <w:r w:rsidRPr="008E31CE">
        <w:rPr>
          <w:rFonts w:ascii="Cambria" w:eastAsia="Times New Roman" w:hAnsi="Cambria" w:cs="Times New Roman"/>
          <w:lang w:eastAsia="hr-HR"/>
        </w:rPr>
        <w:t>2168-07-16-01</w:t>
      </w:r>
      <w:r>
        <w:rPr>
          <w:rFonts w:ascii="Cambria" w:eastAsia="Times New Roman" w:hAnsi="Cambria" w:cs="Times New Roman"/>
          <w:lang w:eastAsia="hr-HR"/>
        </w:rPr>
        <w:t xml:space="preserve"> </w:t>
      </w:r>
      <w:r w:rsidR="002E6D1F" w:rsidRPr="002E6D1F">
        <w:rPr>
          <w:rFonts w:ascii="Cambria" w:eastAsia="Times New Roman" w:hAnsi="Cambria" w:cs="Times New Roman"/>
          <w:lang w:eastAsia="hr-HR"/>
        </w:rPr>
        <w:t xml:space="preserve">od 30. </w:t>
      </w:r>
      <w:r>
        <w:rPr>
          <w:rFonts w:ascii="Cambria" w:eastAsia="Times New Roman" w:hAnsi="Cambria" w:cs="Times New Roman"/>
          <w:lang w:eastAsia="hr-HR"/>
        </w:rPr>
        <w:t>prosinca</w:t>
      </w:r>
      <w:r w:rsidR="002E6D1F" w:rsidRPr="002E6D1F">
        <w:rPr>
          <w:rFonts w:ascii="Cambria" w:eastAsia="Times New Roman" w:hAnsi="Cambria" w:cs="Times New Roman"/>
          <w:lang w:eastAsia="hr-HR"/>
        </w:rPr>
        <w:t xml:space="preserve"> 201</w:t>
      </w:r>
      <w:r>
        <w:rPr>
          <w:rFonts w:ascii="Cambria" w:eastAsia="Times New Roman" w:hAnsi="Cambria" w:cs="Times New Roman"/>
          <w:lang w:eastAsia="hr-HR"/>
        </w:rPr>
        <w:t>6</w:t>
      </w:r>
      <w:r w:rsidR="002E6D1F" w:rsidRPr="002E6D1F">
        <w:rPr>
          <w:rFonts w:ascii="Cambria" w:eastAsia="Times New Roman" w:hAnsi="Cambria" w:cs="Times New Roman"/>
          <w:lang w:eastAsia="hr-HR"/>
        </w:rPr>
        <w:t>. godine;</w:t>
      </w:r>
    </w:p>
    <w:p w:rsidR="00C31909" w:rsidRPr="000A2A30" w:rsidRDefault="00C31909" w:rsidP="00C31909">
      <w:pPr>
        <w:spacing w:before="100" w:beforeAutospacing="1" w:after="0" w:line="240" w:lineRule="auto"/>
        <w:jc w:val="center"/>
        <w:outlineLvl w:val="1"/>
        <w:rPr>
          <w:rFonts w:ascii="Cambria" w:eastAsia="Times New Roman" w:hAnsi="Cambria" w:cs="Times New Roman"/>
          <w:bCs/>
          <w:lang w:eastAsia="hr-HR"/>
        </w:rPr>
      </w:pPr>
      <w:r w:rsidRPr="000A2A30">
        <w:rPr>
          <w:rFonts w:ascii="Cambria" w:eastAsia="Times New Roman" w:hAnsi="Cambria" w:cs="Times New Roman"/>
          <w:bCs/>
          <w:lang w:eastAsia="hr-HR"/>
        </w:rPr>
        <w:t>Članak 23.</w:t>
      </w:r>
    </w:p>
    <w:p w:rsidR="00C31909" w:rsidRPr="000A2A30" w:rsidRDefault="00C31909" w:rsidP="00C31909">
      <w:pPr>
        <w:spacing w:after="100" w:afterAutospacing="1" w:line="240" w:lineRule="auto"/>
        <w:jc w:val="both"/>
        <w:rPr>
          <w:rFonts w:ascii="Cambria" w:eastAsia="Times New Roman" w:hAnsi="Cambria" w:cs="Times New Roman"/>
          <w:lang w:eastAsia="hr-HR"/>
        </w:rPr>
      </w:pPr>
      <w:r w:rsidRPr="000A2A30">
        <w:rPr>
          <w:rFonts w:ascii="Cambria" w:eastAsia="Times New Roman" w:hAnsi="Cambria" w:cs="Times New Roman"/>
          <w:lang w:eastAsia="hr-HR"/>
        </w:rPr>
        <w:t xml:space="preserve">Ovaj Pravilnik objavit će se na mrežnim stranicama Osnovne škole </w:t>
      </w:r>
      <w:proofErr w:type="spellStart"/>
      <w:r w:rsidR="008E31CE">
        <w:rPr>
          <w:rFonts w:ascii="Cambria" w:eastAsia="Times New Roman" w:hAnsi="Cambria" w:cs="Times New Roman"/>
          <w:lang w:eastAsia="hr-HR"/>
        </w:rPr>
        <w:t>Divšići</w:t>
      </w:r>
      <w:proofErr w:type="spellEnd"/>
      <w:r w:rsidRPr="000A2A30">
        <w:rPr>
          <w:rFonts w:ascii="Cambria" w:eastAsia="Times New Roman" w:hAnsi="Cambria" w:cs="Times New Roman"/>
          <w:lang w:eastAsia="hr-HR"/>
        </w:rPr>
        <w:t xml:space="preserve"> te stupa na snagu </w:t>
      </w:r>
      <w:r w:rsidRPr="000A2A30">
        <w:rPr>
          <w:rFonts w:ascii="Cambria" w:eastAsia="Times New Roman" w:hAnsi="Cambria" w:cs="Times New Roman"/>
          <w:bCs/>
          <w:lang w:eastAsia="hr-HR"/>
        </w:rPr>
        <w:t>1. rujna 2026. godine.</w:t>
      </w:r>
    </w:p>
    <w:p w:rsidR="00C31909" w:rsidRDefault="00C31909" w:rsidP="00C31909">
      <w:pPr>
        <w:spacing w:after="0" w:line="240" w:lineRule="auto"/>
        <w:jc w:val="both"/>
        <w:rPr>
          <w:rFonts w:ascii="Cambria" w:eastAsia="Times New Roman" w:hAnsi="Cambria" w:cs="Times New Roman"/>
          <w:bCs/>
          <w:lang w:eastAsia="hr-HR"/>
        </w:rPr>
      </w:pPr>
    </w:p>
    <w:p w:rsidR="000A2A30" w:rsidRPr="000A2A30" w:rsidRDefault="000A2A30" w:rsidP="002E6D1F">
      <w:pPr>
        <w:spacing w:after="0" w:line="240" w:lineRule="auto"/>
        <w:ind w:left="5664"/>
        <w:jc w:val="both"/>
        <w:rPr>
          <w:rFonts w:ascii="Cambria" w:eastAsia="Times New Roman" w:hAnsi="Cambria" w:cs="Times New Roman"/>
          <w:lang w:eastAsia="hr-HR"/>
        </w:rPr>
      </w:pPr>
      <w:r w:rsidRPr="000A2A30">
        <w:rPr>
          <w:rFonts w:ascii="Cambria" w:eastAsia="Times New Roman" w:hAnsi="Cambria" w:cs="Times New Roman"/>
          <w:bCs/>
          <w:lang w:eastAsia="hr-HR"/>
        </w:rPr>
        <w:t>P</w:t>
      </w:r>
      <w:r w:rsidR="002E6D1F">
        <w:rPr>
          <w:rFonts w:ascii="Cambria" w:eastAsia="Times New Roman" w:hAnsi="Cambria" w:cs="Times New Roman"/>
          <w:bCs/>
          <w:lang w:eastAsia="hr-HR"/>
        </w:rPr>
        <w:t>redsjednik Š</w:t>
      </w:r>
      <w:r w:rsidR="002E6D1F" w:rsidRPr="000A2A30">
        <w:rPr>
          <w:rFonts w:ascii="Cambria" w:eastAsia="Times New Roman" w:hAnsi="Cambria" w:cs="Times New Roman"/>
          <w:bCs/>
          <w:lang w:eastAsia="hr-HR"/>
        </w:rPr>
        <w:t>kolskog odbora</w:t>
      </w:r>
    </w:p>
    <w:p w:rsidR="000A2A30" w:rsidRPr="000A2A30" w:rsidRDefault="008E31CE" w:rsidP="002E6D1F">
      <w:pPr>
        <w:spacing w:after="100" w:afterAutospacing="1" w:line="240" w:lineRule="auto"/>
        <w:ind w:left="5664"/>
        <w:jc w:val="both"/>
        <w:rPr>
          <w:rFonts w:ascii="Cambria" w:eastAsia="Times New Roman" w:hAnsi="Cambria" w:cs="Times New Roman"/>
          <w:lang w:eastAsia="hr-HR"/>
        </w:rPr>
      </w:pPr>
      <w:r>
        <w:rPr>
          <w:rFonts w:ascii="Cambria" w:eastAsia="Times New Roman" w:hAnsi="Cambria" w:cs="Times New Roman"/>
          <w:bCs/>
          <w:lang w:eastAsia="hr-HR"/>
        </w:rPr>
        <w:t xml:space="preserve">Blaž Petrić, </w:t>
      </w:r>
      <w:proofErr w:type="spellStart"/>
      <w:r>
        <w:rPr>
          <w:rFonts w:ascii="Cambria" w:eastAsia="Times New Roman" w:hAnsi="Cambria" w:cs="Times New Roman"/>
          <w:bCs/>
          <w:lang w:eastAsia="hr-HR"/>
        </w:rPr>
        <w:t>mag</w:t>
      </w:r>
      <w:proofErr w:type="spellEnd"/>
      <w:r>
        <w:rPr>
          <w:rFonts w:ascii="Cambria" w:eastAsia="Times New Roman" w:hAnsi="Cambria" w:cs="Times New Roman"/>
          <w:bCs/>
          <w:lang w:eastAsia="hr-HR"/>
        </w:rPr>
        <w:t>.</w:t>
      </w:r>
    </w:p>
    <w:p w:rsidR="00976E66" w:rsidRDefault="00976E66" w:rsidP="000A2A30">
      <w:pPr>
        <w:jc w:val="both"/>
        <w:rPr>
          <w:rFonts w:ascii="Cambria" w:hAnsi="Cambria"/>
        </w:rPr>
      </w:pPr>
    </w:p>
    <w:sectPr w:rsidR="00976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285"/>
    <w:multiLevelType w:val="multilevel"/>
    <w:tmpl w:val="967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C5400"/>
    <w:multiLevelType w:val="multilevel"/>
    <w:tmpl w:val="8DEA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A381F"/>
    <w:multiLevelType w:val="multilevel"/>
    <w:tmpl w:val="818A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05291"/>
    <w:multiLevelType w:val="multilevel"/>
    <w:tmpl w:val="BCA0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F90008"/>
    <w:multiLevelType w:val="multilevel"/>
    <w:tmpl w:val="C696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72698"/>
    <w:multiLevelType w:val="multilevel"/>
    <w:tmpl w:val="7D14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279D8"/>
    <w:multiLevelType w:val="multilevel"/>
    <w:tmpl w:val="2FD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7A7EFC"/>
    <w:multiLevelType w:val="multilevel"/>
    <w:tmpl w:val="C21E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30"/>
    <w:rsid w:val="000A2A30"/>
    <w:rsid w:val="002E6D1F"/>
    <w:rsid w:val="00454BF8"/>
    <w:rsid w:val="00463D65"/>
    <w:rsid w:val="008E31CE"/>
    <w:rsid w:val="00976E66"/>
    <w:rsid w:val="00AC7A83"/>
    <w:rsid w:val="00C31909"/>
    <w:rsid w:val="00E41E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0A2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0A2A3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2A30"/>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0A2A30"/>
    <w:rPr>
      <w:rFonts w:ascii="Times New Roman" w:eastAsia="Times New Roman" w:hAnsi="Times New Roman" w:cs="Times New Roman"/>
      <w:b/>
      <w:bCs/>
      <w:sz w:val="36"/>
      <w:szCs w:val="36"/>
      <w:lang w:eastAsia="hr-HR"/>
    </w:rPr>
  </w:style>
  <w:style w:type="paragraph" w:customStyle="1" w:styleId="pdq2pgselectionanchorcontainer">
    <w:name w:val="pdq2pg_selectionanchorcontainer"/>
    <w:basedOn w:val="Normal"/>
    <w:rsid w:val="000A2A3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0A2A30"/>
    <w:rPr>
      <w:b/>
      <w:bCs/>
    </w:rPr>
  </w:style>
  <w:style w:type="paragraph" w:styleId="StandardWeb">
    <w:name w:val="Normal (Web)"/>
    <w:basedOn w:val="Normal"/>
    <w:uiPriority w:val="99"/>
    <w:semiHidden/>
    <w:unhideWhenUsed/>
    <w:rsid w:val="000A2A3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0A2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0A2A3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2A30"/>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0A2A30"/>
    <w:rPr>
      <w:rFonts w:ascii="Times New Roman" w:eastAsia="Times New Roman" w:hAnsi="Times New Roman" w:cs="Times New Roman"/>
      <w:b/>
      <w:bCs/>
      <w:sz w:val="36"/>
      <w:szCs w:val="36"/>
      <w:lang w:eastAsia="hr-HR"/>
    </w:rPr>
  </w:style>
  <w:style w:type="paragraph" w:customStyle="1" w:styleId="pdq2pgselectionanchorcontainer">
    <w:name w:val="pdq2pg_selectionanchorcontainer"/>
    <w:basedOn w:val="Normal"/>
    <w:rsid w:val="000A2A3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0A2A30"/>
    <w:rPr>
      <w:b/>
      <w:bCs/>
    </w:rPr>
  </w:style>
  <w:style w:type="paragraph" w:styleId="StandardWeb">
    <w:name w:val="Normal (Web)"/>
    <w:basedOn w:val="Normal"/>
    <w:uiPriority w:val="99"/>
    <w:semiHidden/>
    <w:unhideWhenUsed/>
    <w:rsid w:val="000A2A3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26935">
      <w:bodyDiv w:val="1"/>
      <w:marLeft w:val="0"/>
      <w:marRight w:val="0"/>
      <w:marTop w:val="0"/>
      <w:marBottom w:val="0"/>
      <w:divBdr>
        <w:top w:val="none" w:sz="0" w:space="0" w:color="auto"/>
        <w:left w:val="none" w:sz="0" w:space="0" w:color="auto"/>
        <w:bottom w:val="none" w:sz="0" w:space="0" w:color="auto"/>
        <w:right w:val="none" w:sz="0" w:space="0" w:color="auto"/>
      </w:divBdr>
    </w:div>
    <w:div w:id="791364987">
      <w:bodyDiv w:val="1"/>
      <w:marLeft w:val="0"/>
      <w:marRight w:val="0"/>
      <w:marTop w:val="0"/>
      <w:marBottom w:val="0"/>
      <w:divBdr>
        <w:top w:val="none" w:sz="0" w:space="0" w:color="auto"/>
        <w:left w:val="none" w:sz="0" w:space="0" w:color="auto"/>
        <w:bottom w:val="none" w:sz="0" w:space="0" w:color="auto"/>
        <w:right w:val="none" w:sz="0" w:space="0" w:color="auto"/>
      </w:divBdr>
    </w:div>
    <w:div w:id="1519465479">
      <w:bodyDiv w:val="1"/>
      <w:marLeft w:val="0"/>
      <w:marRight w:val="0"/>
      <w:marTop w:val="0"/>
      <w:marBottom w:val="0"/>
      <w:divBdr>
        <w:top w:val="none" w:sz="0" w:space="0" w:color="auto"/>
        <w:left w:val="none" w:sz="0" w:space="0" w:color="auto"/>
        <w:bottom w:val="none" w:sz="0" w:space="0" w:color="auto"/>
        <w:right w:val="none" w:sz="0" w:space="0" w:color="auto"/>
      </w:divBdr>
    </w:div>
    <w:div w:id="1704213911">
      <w:bodyDiv w:val="1"/>
      <w:marLeft w:val="0"/>
      <w:marRight w:val="0"/>
      <w:marTop w:val="0"/>
      <w:marBottom w:val="0"/>
      <w:divBdr>
        <w:top w:val="none" w:sz="0" w:space="0" w:color="auto"/>
        <w:left w:val="none" w:sz="0" w:space="0" w:color="auto"/>
        <w:bottom w:val="none" w:sz="0" w:space="0" w:color="auto"/>
        <w:right w:val="none" w:sz="0" w:space="0" w:color="auto"/>
      </w:divBdr>
    </w:div>
    <w:div w:id="179516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2759</Words>
  <Characters>15732</Characters>
  <Application>Microsoft Office Word</Application>
  <DocSecurity>0</DocSecurity>
  <Lines>131</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Jasna</cp:lastModifiedBy>
  <cp:revision>2</cp:revision>
  <dcterms:created xsi:type="dcterms:W3CDTF">2026-07-15T14:23:00Z</dcterms:created>
  <dcterms:modified xsi:type="dcterms:W3CDTF">2026-07-15T14:23:00Z</dcterms:modified>
</cp:coreProperties>
</file>