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BFA6" w14:textId="31501F08" w:rsidR="00AA4BAF" w:rsidRDefault="0058251E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/>
          <w:sz w:val="24"/>
          <w:szCs w:val="24"/>
        </w:rPr>
        <w:t>REPUBLIKA HRVATSKA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 052/580-432</w:t>
      </w:r>
      <w:r>
        <w:rPr>
          <w:rFonts w:ascii="Times New Roman" w:hAnsi="Times New Roman"/>
          <w:sz w:val="24"/>
          <w:szCs w:val="24"/>
        </w:rPr>
        <w:t xml:space="preserve"> ravnatelj</w:t>
      </w:r>
      <w:r>
        <w:rPr>
          <w:rFonts w:ascii="Times New Roman" w:hAnsi="Times New Roman"/>
          <w:b/>
          <w:sz w:val="24"/>
          <w:szCs w:val="24"/>
        </w:rPr>
        <w:t>ica</w:t>
      </w:r>
    </w:p>
    <w:p w14:paraId="400A4169" w14:textId="4F5F3CA7" w:rsidR="00AA4BAF" w:rsidRDefault="0058251E">
      <w:pPr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ISTARSKA ŽUPANIJA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052/580-405</w:t>
      </w:r>
      <w:r>
        <w:rPr>
          <w:rFonts w:ascii="Times New Roman" w:hAnsi="Times New Roman"/>
          <w:sz w:val="24"/>
          <w:szCs w:val="24"/>
        </w:rPr>
        <w:t xml:space="preserve"> tajništvo</w:t>
      </w:r>
    </w:p>
    <w:p w14:paraId="647C2798" w14:textId="08B47CE9" w:rsidR="00AA4BAF" w:rsidRDefault="0058251E">
      <w:pPr>
        <w:spacing w:after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OSNOVNA ŠKOLA DIVŠIĆI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Fax.: 052/580-405</w:t>
      </w:r>
    </w:p>
    <w:p w14:paraId="0A07D2E1" w14:textId="77777777" w:rsidR="00AA4BAF" w:rsidRDefault="0058251E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OIB: 42666743290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 : </w:t>
      </w:r>
      <w:r>
        <w:rPr>
          <w:rStyle w:val="Internetskapoveznica"/>
          <w:rFonts w:ascii="Times New Roman" w:hAnsi="Times New Roman"/>
          <w:sz w:val="24"/>
          <w:szCs w:val="24"/>
        </w:rPr>
        <w:t>ured@os-divsici.skole.hr</w:t>
      </w:r>
    </w:p>
    <w:p w14:paraId="6931C15A" w14:textId="77777777" w:rsidR="00AA4BAF" w:rsidRDefault="0058251E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Divšići 5</w:t>
      </w:r>
    </w:p>
    <w:p w14:paraId="34D37BB4" w14:textId="77777777" w:rsidR="00AA4BAF" w:rsidRDefault="0058251E">
      <w:pPr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52 206 </w:t>
      </w:r>
      <w:r>
        <w:rPr>
          <w:rFonts w:ascii="Times New Roman" w:hAnsi="Times New Roman"/>
          <w:sz w:val="24"/>
          <w:szCs w:val="24"/>
        </w:rPr>
        <w:t>Marčana</w:t>
      </w:r>
    </w:p>
    <w:p w14:paraId="303D7259" w14:textId="77777777" w:rsidR="00AA4BAF" w:rsidRDefault="0058251E">
      <w:pPr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14:paraId="40587E86" w14:textId="77777777" w:rsidR="00AA4BAF" w:rsidRDefault="0058251E">
      <w:pPr>
        <w:spacing w:after="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</w:p>
    <w:p w14:paraId="1DFAAB61" w14:textId="77777777" w:rsidR="00AA4BAF" w:rsidRDefault="0058251E">
      <w:pPr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Divšići, 21. 12. 2021.   </w:t>
      </w:r>
    </w:p>
    <w:p w14:paraId="348D73C4" w14:textId="77777777" w:rsidR="00AA4BAF" w:rsidRDefault="00AA4BAF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</w:p>
    <w:p w14:paraId="319F03A4" w14:textId="77777777" w:rsidR="00AA4BAF" w:rsidRDefault="00AA4BAF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</w:p>
    <w:p w14:paraId="3C5B7176" w14:textId="77777777" w:rsidR="00AA4BAF" w:rsidRDefault="0058251E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 xml:space="preserve">                Izvješće o provođenju Školskog preventivnog programa u OŠ Divšići tijekom prvog polugodišta šk. god. 2021./2022.</w:t>
      </w:r>
    </w:p>
    <w:p w14:paraId="1B1C8F44" w14:textId="77777777" w:rsidR="00AA4BAF" w:rsidRDefault="00AA4BAF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</w:p>
    <w:p w14:paraId="31B0DD8D" w14:textId="77777777" w:rsidR="00AA4BAF" w:rsidRDefault="00AA4BAF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</w:p>
    <w:p w14:paraId="69302663" w14:textId="1B03EC14" w:rsidR="00AA4BAF" w:rsidRDefault="0058251E">
      <w:pPr>
        <w:pStyle w:val="Odlomakpopisa"/>
        <w:ind w:left="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>Školski preventivni program ima važnu ulogu u razvijanju osjećaja poveza</w:t>
      </w:r>
      <w:r>
        <w:rPr>
          <w:rFonts w:ascii="Times New Roman" w:hAnsi="Times New Roman" w:cs="Calibri"/>
        </w:rPr>
        <w:t>nosti, međusobnog poštovanja, tolerancije spram drugih i drugačijih, razvoju empatičnosti i  altruizma. Učenike se informira o štetnom djelovanju sredstava ovisnosti na pojedinca, obitelj i društvo. Vezano za obilježavanje Mjeseca borbe protiv ovisnosti 15</w:t>
      </w:r>
      <w:r>
        <w:rPr>
          <w:rFonts w:ascii="Times New Roman" w:hAnsi="Times New Roman" w:cs="Calibri"/>
        </w:rPr>
        <w:t>. 11. - 15. 12. 2021. pedagogi</w:t>
      </w:r>
      <w:r w:rsidR="004C125F">
        <w:rPr>
          <w:rFonts w:ascii="Times New Roman" w:hAnsi="Times New Roman" w:cs="Calibri"/>
        </w:rPr>
        <w:t>nj</w:t>
      </w:r>
      <w:r>
        <w:rPr>
          <w:rFonts w:ascii="Times New Roman" w:hAnsi="Times New Roman" w:cs="Calibri"/>
        </w:rPr>
        <w:t>a je održala radionice s učenicima viših razreda: Učenici 5./6. razreda sudjelovali su u radionici „Alkohol i mladi”. Za  učenike 7. razreda održana je radionica „ Recite da nepušenju”. Učenici 8. razreda sudjelovali su u rad</w:t>
      </w:r>
      <w:r>
        <w:rPr>
          <w:rFonts w:ascii="Times New Roman" w:hAnsi="Times New Roman" w:cs="Calibri"/>
        </w:rPr>
        <w:t>ionici. „Droga- budi mudar nemoj početi.”</w:t>
      </w:r>
    </w:p>
    <w:p w14:paraId="773D9EB2" w14:textId="77777777" w:rsidR="00AA4BAF" w:rsidRDefault="0058251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Calibri"/>
        </w:rPr>
        <w:t>Namjena aktivnosti školskog preventivnog programa (ŠPP) jest poučavanje učenika općim životnim vještinama te sprečavanje i suzbijanje neprihvatljivih oblika ponašanja. Potrebno je pomoći djeci u donošenju ispravnih</w:t>
      </w:r>
      <w:r>
        <w:rPr>
          <w:rFonts w:ascii="Times New Roman" w:hAnsi="Times New Roman" w:cs="Calibri"/>
        </w:rPr>
        <w:t xml:space="preserve"> odluka i pomoći im u uspješnom rješavanju problema.</w:t>
      </w:r>
    </w:p>
    <w:p w14:paraId="11FE00BD" w14:textId="77777777" w:rsidR="00AA4BAF" w:rsidRDefault="0058251E">
      <w:pPr>
        <w:pStyle w:val="Standard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>Rad s učiteljima, učenicima i roditeljima usmjeren je na promicanje znanja i vještina koje mogu učvrstiti i unaprijediti zdrav stil življenja, promicati zdravlje i prevenciju bolesti, pravilnu organizaci</w:t>
      </w:r>
      <w:r>
        <w:rPr>
          <w:rFonts w:ascii="Times New Roman" w:hAnsi="Times New Roman" w:cs="Calibri"/>
        </w:rPr>
        <w:t>ju slobodnog vremena, kvalitetnu ponudu sportskih i drugih sadržaja.</w:t>
      </w:r>
    </w:p>
    <w:p w14:paraId="586EFFB1" w14:textId="77777777" w:rsidR="00AA4BAF" w:rsidRDefault="005825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>U školi se kontinuirano provodi školski preventivni program</w:t>
      </w:r>
      <w:r>
        <w:rPr>
          <w:rFonts w:ascii="Times New Roman" w:hAnsi="Times New Roman" w:cs="Calibri"/>
          <w:b/>
          <w:color w:val="000000"/>
        </w:rPr>
        <w:t>,</w:t>
      </w:r>
      <w:r>
        <w:rPr>
          <w:rFonts w:ascii="Times New Roman" w:hAnsi="Times New Roman" w:cs="Calibri"/>
          <w:color w:val="000000"/>
        </w:rPr>
        <w:t xml:space="preserve">  a uključeni su svi djelatnici, učenici, roditelji  i lokalna zajednica. Posebno odgovornu ulogu u provođenju programa imaju r</w:t>
      </w:r>
      <w:r>
        <w:rPr>
          <w:rFonts w:ascii="Times New Roman" w:hAnsi="Times New Roman" w:cs="Calibri"/>
          <w:color w:val="000000"/>
        </w:rPr>
        <w:t>azrednici i stručno razvojna služba. Voditeljica ŠPP-a je pedagoginja Sandra Banko.</w:t>
      </w:r>
    </w:p>
    <w:p w14:paraId="35540982" w14:textId="77777777" w:rsidR="00AA4BAF" w:rsidRDefault="0058251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 xml:space="preserve">U okviru ŠPPO-a provode se različite aktivnosti u okviru redovne nastave, na satu SRO, putem INA, izvanučionične nastave, s ciljem razvijanja </w:t>
      </w:r>
      <w:r>
        <w:rPr>
          <w:rFonts w:ascii="Times New Roman" w:hAnsi="Times New Roman" w:cs="Calibri"/>
        </w:rPr>
        <w:t>socijalnih i komunikacijskih v</w:t>
      </w:r>
      <w:r>
        <w:rPr>
          <w:rFonts w:ascii="Times New Roman" w:hAnsi="Times New Roman" w:cs="Calibri"/>
        </w:rPr>
        <w:t>ještina.</w:t>
      </w:r>
    </w:p>
    <w:p w14:paraId="73FDA2C1" w14:textId="77777777" w:rsidR="00AA4BAF" w:rsidRDefault="0058251E">
      <w:pPr>
        <w:pStyle w:val="Standard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>Ishodi školskog preventivnog programa usmjereni su na stjecanje raznovrsnih kompetencija. Učenici će moći poznavati proces rješavanja problema, poznavati strategije upravljanja konfliktom, odupiranja vršnjačkom pritisku, znati kako reći "ne". Nagl</w:t>
      </w:r>
      <w:r>
        <w:rPr>
          <w:rFonts w:ascii="Times New Roman" w:hAnsi="Times New Roman" w:cs="Calibri"/>
        </w:rPr>
        <w:t>asak je na jačanju samopoštovanja, samopouzdanja i pozitivne slike o sebi. Poznavanje svojih jakih strana  i osnaživanje slabih strana jedan je od temeljnih preduvjeta za osobni rast i razvoj. Učenike se usmjerava na suradnju, dok   se međusobno uspoređiva</w:t>
      </w:r>
      <w:r>
        <w:rPr>
          <w:rFonts w:ascii="Times New Roman" w:hAnsi="Times New Roman" w:cs="Calibri"/>
        </w:rPr>
        <w:t>nje  izbjegava. Učenike se također, usmjerava da prate osobni razvoj. Učenik će razumjeti kako osobna uvjerenja i osobni sustav vrijednosti utječu na proces donošenja odluka. Osposobiti učenike za kritičko prosuđivanje o rizicima ovisnosti, samozaštitnom p</w:t>
      </w:r>
      <w:r>
        <w:rPr>
          <w:rFonts w:ascii="Times New Roman" w:hAnsi="Times New Roman" w:cs="Calibri"/>
        </w:rPr>
        <w:t>onašanju i prihvatljivim načinima suočavanja s problemima koji su sastavni dio svakodnevnog života.</w:t>
      </w:r>
    </w:p>
    <w:p w14:paraId="6459C0D8" w14:textId="77777777" w:rsidR="00AA4BAF" w:rsidRDefault="0058251E">
      <w:pPr>
        <w:pStyle w:val="Standard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>U program je uključena i briga za zdravlje  - od 1. razreda kroz nastavne predmete, satove razredne zajednice i predavanje liječnice primarne zdravstvene za</w:t>
      </w:r>
      <w:r>
        <w:rPr>
          <w:rFonts w:ascii="Times New Roman" w:hAnsi="Times New Roman" w:cs="Calibri"/>
        </w:rPr>
        <w:t xml:space="preserve">štite. Ti sadržaji obuhvaćaju </w:t>
      </w:r>
      <w:r>
        <w:rPr>
          <w:rFonts w:ascii="Times New Roman" w:hAnsi="Times New Roman" w:cs="Calibri"/>
        </w:rPr>
        <w:lastRenderedPageBreak/>
        <w:t>zdravu prehranu, usvajanje i provođenje  pravilnih higijenskih navika, redovitu tjelesnu aktivnost, odgovorno ponašanje prema sebi i drugima. U program je uključena i uporaba informacijske i komunikacijske tehnologije, te njih</w:t>
      </w:r>
      <w:r>
        <w:rPr>
          <w:rFonts w:ascii="Times New Roman" w:hAnsi="Times New Roman" w:cs="Calibri"/>
        </w:rPr>
        <w:t>ova zlouporaba – facebook, mobiteli – slikanje, neprimjerene poruke itd. U provođenje programa uključeni su i roditelji kroz roditeljske sastanke i redovite informativne razgovore s razrednikom.</w:t>
      </w:r>
    </w:p>
    <w:p w14:paraId="62480CB0" w14:textId="77777777" w:rsidR="00AA4BAF" w:rsidRDefault="00AA4BAF">
      <w:pPr>
        <w:pStyle w:val="Standard"/>
        <w:jc w:val="both"/>
        <w:rPr>
          <w:rFonts w:ascii="Times New Roman" w:hAnsi="Times New Roman" w:cs="Calibri"/>
          <w:sz w:val="28"/>
          <w:szCs w:val="28"/>
        </w:rPr>
      </w:pPr>
    </w:p>
    <w:p w14:paraId="011B9D33" w14:textId="77777777" w:rsidR="00AA4BAF" w:rsidRDefault="0058251E">
      <w:pPr>
        <w:pStyle w:val="Standard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</w:rPr>
        <w:t>Zahvaljujući dobrom školskom ozračju i provođenju Školskog p</w:t>
      </w:r>
      <w:r>
        <w:rPr>
          <w:rFonts w:ascii="Times New Roman" w:hAnsi="Times New Roman" w:cs="Calibri"/>
        </w:rPr>
        <w:t>reventivnog programa nije bilo potrebe za izricanjem pedagoških mjera zbog neprihvatljivog ponašanja učenika.</w:t>
      </w:r>
    </w:p>
    <w:p w14:paraId="1B6A582A" w14:textId="77777777" w:rsidR="00AA4BAF" w:rsidRDefault="00AA4BAF">
      <w:pPr>
        <w:rPr>
          <w:rFonts w:ascii="Times New Roman" w:hAnsi="Times New Roman"/>
          <w:sz w:val="24"/>
          <w:szCs w:val="24"/>
        </w:rPr>
      </w:pPr>
    </w:p>
    <w:p w14:paraId="59C5044C" w14:textId="77777777" w:rsidR="00AA4BAF" w:rsidRDefault="00AA4BAF">
      <w:pPr>
        <w:rPr>
          <w:rFonts w:ascii="Times New Roman" w:hAnsi="Times New Roman"/>
          <w:sz w:val="24"/>
          <w:szCs w:val="24"/>
        </w:rPr>
      </w:pPr>
    </w:p>
    <w:p w14:paraId="7642B00F" w14:textId="77777777" w:rsidR="00AA4BAF" w:rsidRDefault="0058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Pedagoginja:</w:t>
      </w:r>
    </w:p>
    <w:p w14:paraId="77692CE0" w14:textId="77777777" w:rsidR="00AA4BAF" w:rsidRDefault="0058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Sandra Banko, prof.</w:t>
      </w:r>
    </w:p>
    <w:sectPr w:rsidR="00AA4BA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AF"/>
    <w:rsid w:val="004C125F"/>
    <w:rsid w:val="0058251E"/>
    <w:rsid w:val="00A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B3DC"/>
  <w15:docId w15:val="{35840EDA-60CF-442C-A78D-47A6E84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qFormat/>
    <w:rPr>
      <w:rFonts w:ascii="Tahoma" w:eastAsia="Tahoma" w:hAnsi="Tahoma"/>
      <w:sz w:val="16"/>
      <w:szCs w:val="16"/>
    </w:rPr>
  </w:style>
  <w:style w:type="character" w:customStyle="1" w:styleId="ZaglavljeChar">
    <w:name w:val="Zaglavlje Char"/>
    <w:qFormat/>
  </w:style>
  <w:style w:type="character" w:customStyle="1" w:styleId="PodnojeChar">
    <w:name w:val="Podnožje Char"/>
    <w:qFormat/>
  </w:style>
  <w:style w:type="character" w:customStyle="1" w:styleId="Internetskapoveznica">
    <w:name w:val="Internetska poveznica"/>
    <w:rPr>
      <w:color w:val="000080"/>
      <w:u w:val="single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C793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Odlomakpopisa">
    <w:name w:val="List Paragraph"/>
    <w:basedOn w:val="Standard"/>
    <w:qFormat/>
    <w:rsid w:val="00BC7936"/>
    <w:pPr>
      <w:ind w:left="720"/>
    </w:pPr>
  </w:style>
  <w:style w:type="paragraph" w:styleId="Tekstbalonia">
    <w:name w:val="Balloon Text"/>
    <w:basedOn w:val="Normal"/>
    <w:qFormat/>
    <w:pPr>
      <w:spacing w:after="0" w:line="240" w:lineRule="exact"/>
    </w:pPr>
    <w:rPr>
      <w:rFonts w:ascii="Tahoma" w:eastAsia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dc:description/>
  <cp:lastModifiedBy>Marieta Fabijančić</cp:lastModifiedBy>
  <cp:revision>6</cp:revision>
  <dcterms:created xsi:type="dcterms:W3CDTF">2021-12-22T09:34:00Z</dcterms:created>
  <dcterms:modified xsi:type="dcterms:W3CDTF">2021-12-22T09:37:00Z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